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A5E7" w14:textId="15E91915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 w:rsidR="008F36A4">
        <w:rPr>
          <w:b/>
          <w:color w:val="000000"/>
          <w:sz w:val="24"/>
          <w:szCs w:val="24"/>
        </w:rPr>
        <w:t>__</w:t>
      </w:r>
    </w:p>
    <w:p w14:paraId="14869857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A8EFA2E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оказание услуги по уборке </w:t>
      </w:r>
    </w:p>
    <w:p w14:paraId="2A206F82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9629BEE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04BACD" w14:textId="1EDA5031" w:rsidR="004008D4" w:rsidRDefault="00624F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Минск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</w:t>
      </w:r>
      <w:r w:rsidR="008F36A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="008F36A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202</w:t>
      </w:r>
      <w:r w:rsidR="008F36A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г.</w:t>
      </w:r>
    </w:p>
    <w:p w14:paraId="2B7F0CF0" w14:textId="7A4DE47E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200B16" w14:textId="4970A0C6" w:rsidR="004008D4" w:rsidRDefault="008F36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____________________________________________</w:t>
      </w:r>
      <w:r w:rsidR="00624F17">
        <w:rPr>
          <w:color w:val="000000"/>
          <w:sz w:val="24"/>
          <w:szCs w:val="24"/>
          <w:highlight w:val="white"/>
        </w:rPr>
        <w:t xml:space="preserve">, </w:t>
      </w:r>
      <w:r w:rsidR="00624F17">
        <w:rPr>
          <w:color w:val="000000"/>
          <w:sz w:val="24"/>
          <w:szCs w:val="24"/>
        </w:rPr>
        <w:t>именуем</w:t>
      </w:r>
      <w:r>
        <w:rPr>
          <w:color w:val="000000"/>
          <w:sz w:val="24"/>
          <w:szCs w:val="24"/>
        </w:rPr>
        <w:t>ый</w:t>
      </w:r>
      <w:r w:rsidR="00624F17">
        <w:rPr>
          <w:color w:val="000000"/>
          <w:sz w:val="24"/>
          <w:szCs w:val="24"/>
        </w:rPr>
        <w:t xml:space="preserve"> в дальнейшем Заказчик,  действующая от себя лично, с одной стороны, и </w:t>
      </w:r>
      <w:r w:rsidR="00624F17">
        <w:rPr>
          <w:color w:val="000000"/>
          <w:sz w:val="24"/>
          <w:szCs w:val="24"/>
          <w:highlight w:val="white"/>
        </w:rPr>
        <w:t>ООО «</w:t>
      </w:r>
      <w:proofErr w:type="spellStart"/>
      <w:r w:rsidR="00624F17">
        <w:rPr>
          <w:color w:val="000000"/>
          <w:sz w:val="24"/>
          <w:szCs w:val="24"/>
          <w:highlight w:val="white"/>
        </w:rPr>
        <w:t>АртРуТрейд</w:t>
      </w:r>
      <w:proofErr w:type="spellEnd"/>
      <w:r w:rsidR="00624F17">
        <w:rPr>
          <w:color w:val="000000"/>
          <w:sz w:val="24"/>
          <w:szCs w:val="24"/>
          <w:highlight w:val="white"/>
        </w:rPr>
        <w:t xml:space="preserve">», </w:t>
      </w:r>
      <w:r w:rsidR="00624F17">
        <w:rPr>
          <w:color w:val="000000"/>
          <w:sz w:val="24"/>
          <w:szCs w:val="24"/>
        </w:rPr>
        <w:t xml:space="preserve">именуемое в дальнейшем Исполнитель, в лице </w:t>
      </w:r>
      <w:r w:rsidR="00624F17">
        <w:rPr>
          <w:color w:val="000000"/>
          <w:sz w:val="24"/>
          <w:szCs w:val="24"/>
          <w:highlight w:val="white"/>
        </w:rPr>
        <w:t xml:space="preserve">директора </w:t>
      </w:r>
      <w:r w:rsidR="00624F17">
        <w:rPr>
          <w:color w:val="000000"/>
          <w:sz w:val="24"/>
          <w:szCs w:val="24"/>
        </w:rPr>
        <w:t>Волченко Н.В., действующей на основании Устава,  с другой стороны, заключили настоящий договор о нижеслед</w:t>
      </w:r>
      <w:r w:rsidR="00624F17">
        <w:rPr>
          <w:color w:val="000000"/>
          <w:sz w:val="24"/>
          <w:szCs w:val="24"/>
        </w:rPr>
        <w:t xml:space="preserve">ующем: </w:t>
      </w:r>
    </w:p>
    <w:p w14:paraId="1C5611CD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CF5B1E7" w14:textId="77777777" w:rsidR="004008D4" w:rsidRDefault="00624F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14:paraId="68B6A8E2" w14:textId="0A8A50DC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Исполнитель обязуется произвести, а Заказчик оплатить и принять следующие виды работ: </w:t>
      </w:r>
      <w:r w:rsidR="008F36A4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 xml:space="preserve"> площадью </w:t>
      </w:r>
      <w:r w:rsidR="008F36A4">
        <w:rPr>
          <w:color w:val="000000"/>
          <w:sz w:val="24"/>
          <w:szCs w:val="24"/>
        </w:rPr>
        <w:t>_____</w:t>
      </w:r>
      <w:proofErr w:type="gramStart"/>
      <w:r w:rsidR="008F36A4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14:paraId="4279C842" w14:textId="59AF6F8C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выполнения работ: </w:t>
      </w:r>
      <w:r w:rsidR="008F36A4">
        <w:rPr>
          <w:color w:val="000000"/>
          <w:sz w:val="24"/>
          <w:szCs w:val="24"/>
        </w:rPr>
        <w:t>_</w:t>
      </w:r>
      <w:proofErr w:type="gramStart"/>
      <w:r w:rsidR="008F36A4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.</w:t>
      </w:r>
      <w:r w:rsidR="008F36A4">
        <w:rPr>
          <w:color w:val="000000"/>
          <w:sz w:val="24"/>
          <w:szCs w:val="24"/>
        </w:rPr>
        <w:t>_</w:t>
      </w:r>
      <w:proofErr w:type="gramEnd"/>
      <w:r w:rsidR="008F36A4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.202</w:t>
      </w:r>
      <w:r w:rsidR="008F36A4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г. – </w:t>
      </w:r>
      <w:r w:rsidR="008F36A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.</w:t>
      </w:r>
      <w:r w:rsidR="008F36A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.202</w:t>
      </w:r>
      <w:r w:rsidR="008F36A4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г.</w:t>
      </w:r>
    </w:p>
    <w:p w14:paraId="550463DE" w14:textId="4E886898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Место проведения работ</w:t>
      </w:r>
      <w:r w:rsidR="008F36A4">
        <w:rPr>
          <w:color w:val="000000"/>
          <w:sz w:val="24"/>
          <w:szCs w:val="24"/>
        </w:rPr>
        <w:t>__________________________________________</w:t>
      </w:r>
    </w:p>
    <w:p w14:paraId="247817F6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Работа выполняется силами и средствами Исполнителя из его материалов.</w:t>
      </w:r>
    </w:p>
    <w:p w14:paraId="2E3C09D1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 по данному договору считается выполненной с момента подписания Сторонами акта сдачи-приемки выполненных работ.</w:t>
      </w:r>
    </w:p>
    <w:p w14:paraId="50515B69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2CA5BB" w14:textId="77777777" w:rsidR="004008D4" w:rsidRDefault="00624F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СТОРОН</w:t>
      </w:r>
    </w:p>
    <w:p w14:paraId="37DEE7ED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Заказчик обязуется: </w:t>
      </w:r>
    </w:p>
    <w:p w14:paraId="7D7445A3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 Не допускать (отстранять) к выполнению работ 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</w:t>
      </w:r>
      <w:r>
        <w:rPr>
          <w:color w:val="000000"/>
          <w:sz w:val="24"/>
          <w:szCs w:val="24"/>
        </w:rPr>
        <w:t>, препятствующем выполнению работ по настоящему договору;</w:t>
      </w:r>
    </w:p>
    <w:p w14:paraId="70A0768C" w14:textId="00794B3B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proofErr w:type="gramStart"/>
      <w:r>
        <w:rPr>
          <w:color w:val="000000"/>
          <w:sz w:val="24"/>
          <w:szCs w:val="24"/>
        </w:rPr>
        <w:t>При</w:t>
      </w:r>
      <w:proofErr w:type="gramEnd"/>
      <w:r>
        <w:rPr>
          <w:color w:val="000000"/>
          <w:sz w:val="24"/>
          <w:szCs w:val="24"/>
        </w:rPr>
        <w:t xml:space="preserve"> отсутствии обоснованных претензий по качеству и срокам выполнения Исполнителем по настоящему договору работ принять выполненные работы, составить и подписать акт сдачи-приемки выполненных </w:t>
      </w:r>
      <w:r>
        <w:rPr>
          <w:color w:val="000000"/>
          <w:sz w:val="24"/>
          <w:szCs w:val="24"/>
        </w:rPr>
        <w:t xml:space="preserve">работ не позднее 3 (трех) календарных дней с момента фактического выполнения работ. В случае неполучения от Заказчика аргументированного отказа в указанный срок выполненные работы Исполнителем считаются принятыми. </w:t>
      </w:r>
    </w:p>
    <w:p w14:paraId="56F0CE45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261F2E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Заказчик вправе:</w:t>
      </w:r>
    </w:p>
    <w:p w14:paraId="24871A0E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Проверять к</w:t>
      </w:r>
      <w:r>
        <w:rPr>
          <w:color w:val="000000"/>
          <w:sz w:val="24"/>
          <w:szCs w:val="24"/>
        </w:rPr>
        <w:t>ачество выполненных Исполнителем работ, а также давать указания по ходу выполнения работ, касающиеся характера и содержания работ по настоящему договору;</w:t>
      </w:r>
    </w:p>
    <w:p w14:paraId="6DFF45C1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Осуществлять иные права, предусмотренные законодательством Республики Беларусь.</w:t>
      </w:r>
    </w:p>
    <w:p w14:paraId="7523DF91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Исполнител</w:t>
      </w:r>
      <w:r>
        <w:rPr>
          <w:b/>
          <w:color w:val="000000"/>
          <w:sz w:val="24"/>
          <w:szCs w:val="24"/>
        </w:rPr>
        <w:t>ь обязуется:</w:t>
      </w:r>
    </w:p>
    <w:p w14:paraId="7C44B196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2.3.1. Обеспечить качество выполняемых работ в соответствии с действующим законодательством Республики Беларусь и настоящим Договором. </w:t>
      </w:r>
    </w:p>
    <w:p w14:paraId="725DC7B1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 Передать Заказчику выполненную работу в сроки, установленные Договором по Акту выполненных работ. </w:t>
      </w:r>
    </w:p>
    <w:p w14:paraId="12C2C96A" w14:textId="4847D7FF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2.3.3. </w:t>
      </w:r>
      <w:r>
        <w:rPr>
          <w:color w:val="000000"/>
          <w:sz w:val="24"/>
          <w:szCs w:val="24"/>
        </w:rPr>
        <w:t>Соблюдать соответствующие инструкции Заказчика, правила и другие нормативные правовые акты, устанавливающие требования к безопасным условиям вып</w:t>
      </w:r>
      <w:r>
        <w:rPr>
          <w:color w:val="000000"/>
          <w:sz w:val="24"/>
          <w:szCs w:val="24"/>
        </w:rPr>
        <w:t>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14:paraId="55B5A194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 Использовать при выполнении работ в случаях, установленных Заказчиком или требованиями законодательства, средств индивидуальной защиты;</w:t>
      </w:r>
    </w:p>
    <w:p w14:paraId="34047BD7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2.3.5. Проходить в установленном Заказчиком порядке подготовку (обучение), инструктаж, повышение квалификации, пр</w:t>
      </w:r>
      <w:r>
        <w:rPr>
          <w:color w:val="000000"/>
          <w:sz w:val="24"/>
          <w:szCs w:val="24"/>
        </w:rPr>
        <w:t>оверку знаний по вопросам безопасных условий выполнения работ по настоящему договору;</w:t>
      </w:r>
    </w:p>
    <w:p w14:paraId="2B0FAF1D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2.3.6. Сохранять коммерческую тайну Заказчика, которая станет ему известна в процессе выполнения работы по настоящему договору, и не разглашать ее третьим лицам без соотв</w:t>
      </w:r>
      <w:r>
        <w:rPr>
          <w:color w:val="000000"/>
          <w:sz w:val="24"/>
          <w:szCs w:val="24"/>
        </w:rPr>
        <w:t>етствующего разрешения Заказчика.</w:t>
      </w:r>
    </w:p>
    <w:p w14:paraId="13BDB45E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2.4. Исполнитель вправе:</w:t>
      </w:r>
    </w:p>
    <w:p w14:paraId="6FBD42E7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2.4.1. Отказаться от исполнения договора полностью или частично в случае, если Заказчиком не созданы или ненадлежащим образом созданы условия для безопасного выполнения работ, предусмотренные насто</w:t>
      </w:r>
      <w:r>
        <w:rPr>
          <w:color w:val="000000"/>
          <w:sz w:val="24"/>
          <w:szCs w:val="24"/>
        </w:rPr>
        <w:t>ящим договором;</w:t>
      </w:r>
    </w:p>
    <w:p w14:paraId="4ABC8011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2.4.2. Осуществлять иные права, предусмотренные законодательством Республики Беларусь.</w:t>
      </w:r>
    </w:p>
    <w:p w14:paraId="3C89F899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12D90E" w14:textId="77777777" w:rsidR="004008D4" w:rsidRDefault="00624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 РАБОТ, ПОРЯДОК ФИНАНСИРОВАНИЯ И РАСЧЕТОВ</w:t>
      </w:r>
    </w:p>
    <w:p w14:paraId="321DAEE6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Вознаграждение Исполнителя за выполнение работ согласовывается Сторонами в Протоколе согласовани</w:t>
      </w:r>
      <w:r>
        <w:rPr>
          <w:color w:val="000000"/>
          <w:sz w:val="24"/>
          <w:szCs w:val="24"/>
        </w:rPr>
        <w:t xml:space="preserve">я договорной цены (Приложение 1), который является неотъемлемой частью настоящего договора, и </w:t>
      </w:r>
      <w:r>
        <w:rPr>
          <w:rFonts w:ascii="Gbinfo" w:eastAsia="Gbinfo" w:hAnsi="Gbinfo" w:cs="Gbinfo"/>
          <w:color w:val="000000"/>
          <w:sz w:val="24"/>
          <w:szCs w:val="24"/>
        </w:rPr>
        <w:t xml:space="preserve">составляет </w:t>
      </w:r>
      <w:proofErr w:type="gramStart"/>
      <w:r>
        <w:rPr>
          <w:color w:val="000000"/>
          <w:sz w:val="24"/>
          <w:szCs w:val="24"/>
        </w:rPr>
        <w:t xml:space="preserve">1750 </w:t>
      </w:r>
      <w:r>
        <w:rPr>
          <w:rFonts w:ascii="Gbinfo" w:eastAsia="Gbinfo" w:hAnsi="Gbinfo" w:cs="Gbinfo"/>
          <w:color w:val="000000"/>
          <w:sz w:val="24"/>
          <w:szCs w:val="24"/>
        </w:rPr>
        <w:t xml:space="preserve"> (</w:t>
      </w:r>
      <w:proofErr w:type="gramEnd"/>
      <w:r>
        <w:rPr>
          <w:color w:val="000000"/>
          <w:sz w:val="24"/>
          <w:szCs w:val="24"/>
        </w:rPr>
        <w:t>Одна тысяча семьсот пятьдесят</w:t>
      </w:r>
      <w:r>
        <w:rPr>
          <w:rFonts w:ascii="Gbinfo" w:eastAsia="Gbinfo" w:hAnsi="Gbinfo" w:cs="Gbinfo"/>
          <w:color w:val="000000"/>
          <w:sz w:val="24"/>
          <w:szCs w:val="24"/>
        </w:rPr>
        <w:t>) белорусских рубл</w:t>
      </w:r>
      <w:r>
        <w:rPr>
          <w:color w:val="000000"/>
          <w:sz w:val="24"/>
          <w:szCs w:val="24"/>
        </w:rPr>
        <w:t>ей  00 копеек.</w:t>
      </w:r>
    </w:p>
    <w:p w14:paraId="37CB8BF7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Источник финансирования: Собственные средства.</w:t>
      </w:r>
    </w:p>
    <w:p w14:paraId="16C5577A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Оплата производится (без Н</w:t>
      </w:r>
      <w:r>
        <w:rPr>
          <w:color w:val="000000"/>
          <w:sz w:val="24"/>
          <w:szCs w:val="24"/>
        </w:rPr>
        <w:t>ДС, согласно п.1. ст. 326) Налогового Кодекса Республики Беларусь) в соответствии с протоколом согласования договорной цены (Приложение 1) на основании акта выполненных работ не позднее 3-х (трёх) банковских дней с момента подписания акта сдачи-приемки вып</w:t>
      </w:r>
      <w:r>
        <w:rPr>
          <w:color w:val="000000"/>
          <w:sz w:val="24"/>
          <w:szCs w:val="24"/>
        </w:rPr>
        <w:t>олненных работ Заказчиком и Исполнителем, путем перечисления денег на расчетный счет Исполнителя.</w:t>
      </w:r>
    </w:p>
    <w:p w14:paraId="2BB9A782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C5BE4F2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C6ACCAA" w14:textId="77777777" w:rsidR="004008D4" w:rsidRDefault="00624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14:paraId="683A6ACD" w14:textId="77777777" w:rsidR="004008D4" w:rsidRDefault="00624F17" w:rsidP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несёт материальную ответственность за повреждение предметов мебели и интерьера в процессе уборки. Компенсация мебели в случае её повреждения оплачивается Заказчику из расчета её стоимости, компенсация интерьера - согласно стоимости отделочных р</w:t>
      </w:r>
      <w:r>
        <w:rPr>
          <w:color w:val="000000"/>
          <w:sz w:val="24"/>
          <w:szCs w:val="24"/>
        </w:rPr>
        <w:t>абот.</w:t>
      </w:r>
    </w:p>
    <w:p w14:paraId="24201A88" w14:textId="77777777" w:rsidR="004008D4" w:rsidRDefault="00624F17" w:rsidP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невыполнение или ненадлежащее выполнение обязательств по настоящему договору в соответствии с Законодательством Республики Беларусь.</w:t>
      </w:r>
    </w:p>
    <w:p w14:paraId="7EA6A7FF" w14:textId="77777777" w:rsidR="004008D4" w:rsidRDefault="00624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ОСОБЫЕ УСЛОВИЯ</w:t>
      </w:r>
    </w:p>
    <w:p w14:paraId="5A87E49C" w14:textId="77777777" w:rsidR="004008D4" w:rsidRDefault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всем вопросам, неурегулированным настоящим договором стороны руков</w:t>
      </w:r>
      <w:r>
        <w:rPr>
          <w:color w:val="000000"/>
          <w:sz w:val="24"/>
          <w:szCs w:val="24"/>
        </w:rPr>
        <w:t xml:space="preserve">одствуются законодательством Республики Беларусь. </w:t>
      </w:r>
    </w:p>
    <w:p w14:paraId="2A5A21FE" w14:textId="77777777" w:rsidR="004008D4" w:rsidRDefault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Споры по настоящему договору неурегулированные путём переговоров, рассматриваются судом Республики Беларусь в соответствии с законодательством Республики Беларусь. </w:t>
      </w:r>
    </w:p>
    <w:p w14:paraId="5ED6E7A3" w14:textId="77777777" w:rsidR="004008D4" w:rsidRDefault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наступлении обстоятельств непреодолимой силы (стихийных бедствий, забастовок, военных действий, а также изменения законодательства РБ) исключающих надлежащее выполнение обязательств по настоящему Договору, по согласованию сторон срок выполнения работ м</w:t>
      </w:r>
      <w:r>
        <w:rPr>
          <w:color w:val="000000"/>
          <w:sz w:val="24"/>
          <w:szCs w:val="24"/>
        </w:rPr>
        <w:t xml:space="preserve">ожет продлеваться на время действия этих обстоятельств. </w:t>
      </w:r>
    </w:p>
    <w:p w14:paraId="7581344C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14:paraId="78C050E0" w14:textId="77777777" w:rsidR="004008D4" w:rsidRDefault="00624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ВСТУПЛЕНИЕ ДОГОВОРА В СИЛУ И СРОК ЕГО ДЕЙСТВИЯ.</w:t>
      </w:r>
    </w:p>
    <w:p w14:paraId="04EB9897" w14:textId="77777777" w:rsidR="004008D4" w:rsidRDefault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D498C08" w14:textId="77777777" w:rsidR="004008D4" w:rsidRDefault="00624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вступает в силу с момента подписания сторонами и действует до полного исполнения ими своих обязательств. </w:t>
      </w:r>
    </w:p>
    <w:p w14:paraId="698DEB11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14:paraId="047FD50E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настоящему Договору прилагаются и являются его неотъемлемой частью: </w:t>
      </w:r>
    </w:p>
    <w:p w14:paraId="371D2073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 –Протокол согласования договорной цены.</w:t>
      </w:r>
    </w:p>
    <w:p w14:paraId="7372B59D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AE4013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1DCCC14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left="788"/>
        <w:jc w:val="both"/>
        <w:rPr>
          <w:color w:val="000000"/>
          <w:sz w:val="24"/>
          <w:szCs w:val="24"/>
        </w:rPr>
      </w:pPr>
    </w:p>
    <w:p w14:paraId="4E8DF76D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spacing w:after="120"/>
        <w:ind w:left="78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ЮРИДИЧЕСКИЙ АДРЕС И ПЛАТЁЖНЫЕ РЕКВИЗИТЫ СТОРОН: </w:t>
      </w:r>
    </w:p>
    <w:p w14:paraId="3759FA79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spacing w:after="120"/>
        <w:ind w:left="788"/>
        <w:jc w:val="both"/>
        <w:rPr>
          <w:color w:val="000000"/>
          <w:sz w:val="24"/>
          <w:szCs w:val="24"/>
        </w:rPr>
      </w:pPr>
    </w:p>
    <w:tbl>
      <w:tblPr>
        <w:tblStyle w:val="a"/>
        <w:tblW w:w="9571" w:type="dxa"/>
        <w:tblLayout w:type="fixed"/>
        <w:tblLook w:val="0000" w:firstRow="0" w:lastRow="0" w:firstColumn="0" w:lastColumn="0" w:noHBand="0" w:noVBand="0"/>
      </w:tblPr>
      <w:tblGrid>
        <w:gridCol w:w="4535"/>
        <w:gridCol w:w="5036"/>
      </w:tblGrid>
      <w:tr w:rsidR="004008D4" w14:paraId="49444FF3" w14:textId="77777777">
        <w:trPr>
          <w:trHeight w:val="143"/>
        </w:trPr>
        <w:tc>
          <w:tcPr>
            <w:tcW w:w="4535" w:type="dxa"/>
          </w:tcPr>
          <w:p w14:paraId="11EAC0B0" w14:textId="77777777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ЗАКАЗЧИК:</w:t>
            </w:r>
          </w:p>
          <w:p w14:paraId="75EED36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2B6204" w14:textId="3E9FFC82" w:rsidR="004008D4" w:rsidRDefault="008F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</w:t>
            </w:r>
          </w:p>
          <w:p w14:paraId="1AA6D352" w14:textId="66D7AAE5" w:rsidR="008F36A4" w:rsidRDefault="008F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  <w:p w14:paraId="7AC40EAC" w14:textId="1237DCE1" w:rsidR="008F36A4" w:rsidRDefault="008F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  <w:p w14:paraId="115C269F" w14:textId="77777777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  <w:p w14:paraId="17425C4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DB0AAC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35647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5D00D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F6852F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603BC3" w14:textId="400A6332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  <w:r w:rsidR="008F36A4"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5036" w:type="dxa"/>
          </w:tcPr>
          <w:p w14:paraId="6CE15997" w14:textId="77777777" w:rsidR="004008D4" w:rsidRDefault="0040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4816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4816"/>
            </w:tblGrid>
            <w:tr w:rsidR="004008D4" w14:paraId="49D5F764" w14:textId="77777777">
              <w:trPr>
                <w:trHeight w:val="137"/>
              </w:trPr>
              <w:tc>
                <w:tcPr>
                  <w:tcW w:w="4816" w:type="dxa"/>
                </w:tcPr>
                <w:p w14:paraId="1C36E713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ИСПОЛНИТЕЛЬ:</w:t>
                  </w:r>
                </w:p>
                <w:p w14:paraId="014B8911" w14:textId="77777777" w:rsidR="004008D4" w:rsidRDefault="004008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8D4" w14:paraId="65028576" w14:textId="77777777">
              <w:trPr>
                <w:trHeight w:val="2385"/>
              </w:trPr>
              <w:tc>
                <w:tcPr>
                  <w:tcW w:w="4816" w:type="dxa"/>
                </w:tcPr>
                <w:p w14:paraId="3080833C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АртРуТрейд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  <w:p w14:paraId="4D3753D0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Юридический адрес: 220125 г. Минск, ул. Острошицкая, д.10, к-т 3</w:t>
                  </w:r>
                </w:p>
                <w:p w14:paraId="5E97232F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р/с BY87TECNO30121494800160000000</w:t>
                  </w:r>
                </w:p>
                <w:p w14:paraId="672DACFF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  <w:highlight w:val="white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в  ОАО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 xml:space="preserve">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Технобанк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»», г. Минск, ул. Кропоткина,44</w:t>
                  </w:r>
                </w:p>
                <w:p w14:paraId="5E529431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BIC TECNBY22</w:t>
                  </w:r>
                </w:p>
                <w:p w14:paraId="210C08AC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  <w:highlight w:val="white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УНП  192231375</w:t>
                  </w:r>
                  <w:proofErr w:type="gramEnd"/>
                </w:p>
                <w:p w14:paraId="65B58566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color w:val="000000"/>
                      <w:sz w:val="24"/>
                      <w:szCs w:val="24"/>
                      <w:highlight w:val="white"/>
                    </w:rPr>
                    <w:t>Тел.: +37544 548 84 98</w:t>
                  </w:r>
                </w:p>
                <w:p w14:paraId="7FCB8EDD" w14:textId="77777777" w:rsidR="004008D4" w:rsidRDefault="004008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</w:p>
                <w:p w14:paraId="3F34BB4E" w14:textId="77777777" w:rsidR="004008D4" w:rsidRDefault="004008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8D4" w14:paraId="66EAC046" w14:textId="77777777">
              <w:trPr>
                <w:trHeight w:val="48"/>
              </w:trPr>
              <w:tc>
                <w:tcPr>
                  <w:tcW w:w="4816" w:type="dxa"/>
                </w:tcPr>
                <w:p w14:paraId="2CC6EFD0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______________Волченко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Н.В.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</w:tbl>
          <w:p w14:paraId="56DF22BB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008D4" w14:paraId="7A7D5D67" w14:textId="77777777">
        <w:trPr>
          <w:trHeight w:val="41"/>
        </w:trPr>
        <w:tc>
          <w:tcPr>
            <w:tcW w:w="4535" w:type="dxa"/>
          </w:tcPr>
          <w:p w14:paraId="5CBC0C52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3186F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13C87C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FF2892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C4359F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49BA4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7CF5E3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F1DE1B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E28713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64D8D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E084E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56897A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E4C9B7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1B3464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B5C20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E1A7B7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EBE62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E95BBB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70EE8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7C53F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AEF6AA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39A4DC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76623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A3A197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7AF91E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B3D6E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474D8E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7715EF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912107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ACF404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1A1BA4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A3226B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</w:tcPr>
          <w:p w14:paraId="0B6C336C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FD73D3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514B55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C3C204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F6C787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51691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39C2DE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F58FDF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9D33F4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DEFE97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D9D6B8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0F585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BBDE7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532AB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99948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E2E84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F6270B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44817A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27ECCD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B4594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D0D1DA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4816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4816"/>
            </w:tblGrid>
            <w:tr w:rsidR="004008D4" w14:paraId="5C5700C4" w14:textId="77777777">
              <w:trPr>
                <w:trHeight w:val="48"/>
              </w:trPr>
              <w:tc>
                <w:tcPr>
                  <w:tcW w:w="4816" w:type="dxa"/>
                </w:tcPr>
                <w:p w14:paraId="3B0F7DB9" w14:textId="77777777" w:rsidR="004008D4" w:rsidRDefault="00624F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10C541E3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675449C" w14:textId="463C711B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Приложение № </w:t>
      </w:r>
      <w:r w:rsidR="008F36A4">
        <w:rPr>
          <w:b/>
          <w:color w:val="000000"/>
          <w:sz w:val="24"/>
          <w:szCs w:val="24"/>
        </w:rPr>
        <w:t>__</w:t>
      </w:r>
    </w:p>
    <w:p w14:paraId="4BD5E8D1" w14:textId="530F05EE" w:rsidR="004008D4" w:rsidRDefault="00624F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договору № </w:t>
      </w:r>
      <w:r w:rsidR="008F36A4">
        <w:rPr>
          <w:b/>
          <w:color w:val="000000"/>
          <w:sz w:val="24"/>
          <w:szCs w:val="24"/>
        </w:rPr>
        <w:t>__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 xml:space="preserve">от  </w:t>
      </w:r>
      <w:r w:rsidR="008F36A4">
        <w:rPr>
          <w:b/>
          <w:color w:val="000000"/>
          <w:sz w:val="24"/>
          <w:szCs w:val="24"/>
        </w:rPr>
        <w:t>_</w:t>
      </w:r>
      <w:proofErr w:type="gramEnd"/>
      <w:r w:rsidR="008F36A4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 xml:space="preserve"> </w:t>
      </w:r>
      <w:r w:rsidR="008F36A4">
        <w:rPr>
          <w:b/>
          <w:color w:val="000000"/>
          <w:sz w:val="24"/>
          <w:szCs w:val="24"/>
        </w:rPr>
        <w:t>__</w:t>
      </w:r>
      <w:r>
        <w:rPr>
          <w:b/>
          <w:color w:val="000000"/>
          <w:sz w:val="24"/>
          <w:szCs w:val="24"/>
        </w:rPr>
        <w:t xml:space="preserve">   202</w:t>
      </w:r>
      <w:r w:rsidR="008F36A4">
        <w:rPr>
          <w:b/>
          <w:color w:val="000000"/>
          <w:sz w:val="24"/>
          <w:szCs w:val="24"/>
        </w:rPr>
        <w:t xml:space="preserve">2 </w:t>
      </w:r>
      <w:r>
        <w:rPr>
          <w:b/>
          <w:color w:val="000000"/>
          <w:sz w:val="24"/>
          <w:szCs w:val="24"/>
        </w:rPr>
        <w:t>г.</w:t>
      </w:r>
    </w:p>
    <w:p w14:paraId="68517317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14:paraId="17B9190B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14:paraId="33026CC0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 согласования договорной цены.</w:t>
      </w:r>
    </w:p>
    <w:p w14:paraId="7F12CC9A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F401B65" w14:textId="03071D32" w:rsidR="004008D4" w:rsidRPr="008F36A4" w:rsidRDefault="00624F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нижеподписавшиеся, </w:t>
      </w:r>
      <w:r w:rsidR="008F36A4">
        <w:rPr>
          <w:color w:val="000000"/>
          <w:sz w:val="24"/>
          <w:szCs w:val="24"/>
          <w:highlight w:val="white"/>
        </w:rPr>
        <w:t>_____________________________</w:t>
      </w:r>
      <w:r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</w:rPr>
        <w:t>именуем</w:t>
      </w:r>
      <w:r w:rsidR="008F36A4"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в дальнейшем Заказчик,  действующая от себя лично, с одной стороны, и </w:t>
      </w:r>
      <w:r>
        <w:rPr>
          <w:color w:val="000000"/>
          <w:sz w:val="24"/>
          <w:szCs w:val="24"/>
          <w:highlight w:val="white"/>
        </w:rPr>
        <w:t>ООО «</w:t>
      </w:r>
      <w:proofErr w:type="spellStart"/>
      <w:r>
        <w:rPr>
          <w:color w:val="000000"/>
          <w:sz w:val="24"/>
          <w:szCs w:val="24"/>
          <w:highlight w:val="white"/>
        </w:rPr>
        <w:t>АртРуТрейд</w:t>
      </w:r>
      <w:proofErr w:type="spellEnd"/>
      <w:r>
        <w:rPr>
          <w:color w:val="000000"/>
          <w:sz w:val="24"/>
          <w:szCs w:val="24"/>
          <w:highlight w:val="white"/>
        </w:rPr>
        <w:t xml:space="preserve">», </w:t>
      </w:r>
      <w:r>
        <w:rPr>
          <w:color w:val="000000"/>
          <w:sz w:val="24"/>
          <w:szCs w:val="24"/>
        </w:rPr>
        <w:t xml:space="preserve">именуемое в дальнейшем Исполнитель, в лице </w:t>
      </w:r>
      <w:r>
        <w:rPr>
          <w:color w:val="000000"/>
          <w:sz w:val="24"/>
          <w:szCs w:val="24"/>
          <w:highlight w:val="white"/>
        </w:rPr>
        <w:t xml:space="preserve">директора </w:t>
      </w:r>
      <w:r>
        <w:rPr>
          <w:color w:val="000000"/>
          <w:sz w:val="24"/>
          <w:szCs w:val="24"/>
        </w:rPr>
        <w:t xml:space="preserve">Волченко Н.В., </w:t>
      </w:r>
      <w:r w:rsidRPr="008F36A4">
        <w:rPr>
          <w:color w:val="000000"/>
          <w:sz w:val="24"/>
          <w:szCs w:val="24"/>
        </w:rPr>
        <w:t>действующей на основании Устава,  с др</w:t>
      </w:r>
      <w:r w:rsidRPr="008F36A4">
        <w:rPr>
          <w:color w:val="000000"/>
          <w:sz w:val="24"/>
          <w:szCs w:val="24"/>
        </w:rPr>
        <w:t xml:space="preserve">угой стороны,  заключили следующее соглашение о цене работы по договору № </w:t>
      </w:r>
      <w:r w:rsidR="008F36A4">
        <w:rPr>
          <w:color w:val="000000"/>
          <w:sz w:val="24"/>
          <w:szCs w:val="24"/>
        </w:rPr>
        <w:t>__</w:t>
      </w:r>
      <w:r w:rsidRPr="008F36A4">
        <w:rPr>
          <w:color w:val="000000"/>
          <w:sz w:val="24"/>
          <w:szCs w:val="24"/>
        </w:rPr>
        <w:t xml:space="preserve"> от </w:t>
      </w:r>
      <w:r w:rsidR="008F36A4">
        <w:rPr>
          <w:color w:val="000000"/>
          <w:sz w:val="24"/>
          <w:szCs w:val="24"/>
        </w:rPr>
        <w:t>__</w:t>
      </w:r>
      <w:r w:rsidRPr="008F36A4">
        <w:rPr>
          <w:color w:val="000000"/>
          <w:sz w:val="24"/>
          <w:szCs w:val="24"/>
        </w:rPr>
        <w:t xml:space="preserve"> </w:t>
      </w:r>
      <w:r w:rsidR="008F36A4">
        <w:rPr>
          <w:color w:val="000000"/>
          <w:sz w:val="24"/>
          <w:szCs w:val="24"/>
        </w:rPr>
        <w:t>__</w:t>
      </w:r>
      <w:r w:rsidRPr="008F36A4">
        <w:rPr>
          <w:color w:val="000000"/>
          <w:sz w:val="24"/>
          <w:szCs w:val="24"/>
        </w:rPr>
        <w:t xml:space="preserve">  202</w:t>
      </w:r>
      <w:r w:rsidR="008F36A4">
        <w:rPr>
          <w:color w:val="000000"/>
          <w:sz w:val="24"/>
          <w:szCs w:val="24"/>
        </w:rPr>
        <w:t xml:space="preserve">2 </w:t>
      </w:r>
      <w:r w:rsidRPr="008F36A4">
        <w:rPr>
          <w:color w:val="000000"/>
          <w:sz w:val="24"/>
          <w:szCs w:val="24"/>
        </w:rPr>
        <w:t>г.</w:t>
      </w:r>
    </w:p>
    <w:p w14:paraId="2967B774" w14:textId="75029E21" w:rsidR="004008D4" w:rsidRPr="008F36A4" w:rsidRDefault="00624F17" w:rsidP="008F36A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F36A4">
        <w:rPr>
          <w:rFonts w:eastAsia="Gbinfo"/>
          <w:color w:val="000000"/>
          <w:sz w:val="24"/>
          <w:szCs w:val="24"/>
        </w:rPr>
        <w:t>Общая стоимость работ по договору составл</w:t>
      </w:r>
      <w:r w:rsidRPr="008F36A4">
        <w:rPr>
          <w:color w:val="000000"/>
          <w:sz w:val="24"/>
          <w:szCs w:val="24"/>
        </w:rPr>
        <w:t xml:space="preserve">яет </w:t>
      </w:r>
      <w:r w:rsidR="008F36A4">
        <w:rPr>
          <w:color w:val="000000"/>
          <w:sz w:val="24"/>
          <w:szCs w:val="24"/>
        </w:rPr>
        <w:t>______________</w:t>
      </w:r>
      <w:r w:rsidRPr="008F36A4">
        <w:rPr>
          <w:rFonts w:eastAsia="Gbinfo"/>
          <w:color w:val="000000"/>
          <w:sz w:val="24"/>
          <w:szCs w:val="24"/>
        </w:rPr>
        <w:t xml:space="preserve"> (</w:t>
      </w:r>
      <w:r w:rsidR="008F36A4">
        <w:rPr>
          <w:color w:val="000000"/>
          <w:sz w:val="24"/>
          <w:szCs w:val="24"/>
        </w:rPr>
        <w:t>__________________</w:t>
      </w:r>
      <w:r w:rsidRPr="008F36A4">
        <w:rPr>
          <w:rFonts w:eastAsia="Gbinfo"/>
          <w:color w:val="000000"/>
          <w:sz w:val="24"/>
          <w:szCs w:val="24"/>
        </w:rPr>
        <w:t>) белорусских рубл</w:t>
      </w:r>
      <w:r w:rsidRPr="008F36A4">
        <w:rPr>
          <w:color w:val="000000"/>
          <w:sz w:val="24"/>
          <w:szCs w:val="24"/>
        </w:rPr>
        <w:t>ей</w:t>
      </w:r>
      <w:r w:rsidRPr="008F36A4">
        <w:rPr>
          <w:color w:val="000000"/>
          <w:sz w:val="24"/>
          <w:szCs w:val="24"/>
        </w:rPr>
        <w:t>.</w:t>
      </w:r>
    </w:p>
    <w:p w14:paraId="0AF594BE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0A57E7F6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6A7EEA" w14:textId="77777777" w:rsidR="004008D4" w:rsidRDefault="00624F1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соглашение является основанием для проведения взаимных расчетов и платежей между Заказчиком и Исполнителем.</w:t>
      </w:r>
    </w:p>
    <w:p w14:paraId="3593B9D7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p w14:paraId="7F4D36FB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2"/>
        <w:tblW w:w="9732" w:type="dxa"/>
        <w:tblLayout w:type="fixed"/>
        <w:tblLook w:val="0000" w:firstRow="0" w:lastRow="0" w:firstColumn="0" w:lastColumn="0" w:noHBand="0" w:noVBand="0"/>
      </w:tblPr>
      <w:tblGrid>
        <w:gridCol w:w="4866"/>
        <w:gridCol w:w="4866"/>
      </w:tblGrid>
      <w:tr w:rsidR="004008D4" w14:paraId="4516D302" w14:textId="77777777">
        <w:trPr>
          <w:trHeight w:val="945"/>
        </w:trPr>
        <w:tc>
          <w:tcPr>
            <w:tcW w:w="4866" w:type="dxa"/>
          </w:tcPr>
          <w:p w14:paraId="50433F22" w14:textId="77777777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866" w:type="dxa"/>
          </w:tcPr>
          <w:p w14:paraId="3ED9D03F" w14:textId="77777777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ИСПОЛНИТЕЛЬ:</w:t>
            </w:r>
          </w:p>
        </w:tc>
      </w:tr>
      <w:tr w:rsidR="004008D4" w14:paraId="361A8C59" w14:textId="77777777">
        <w:trPr>
          <w:trHeight w:val="945"/>
        </w:trPr>
        <w:tc>
          <w:tcPr>
            <w:tcW w:w="4866" w:type="dxa"/>
          </w:tcPr>
          <w:p w14:paraId="17A9D091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</w:tcPr>
          <w:p w14:paraId="68B3002C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008D4" w14:paraId="520E3480" w14:textId="77777777">
        <w:trPr>
          <w:trHeight w:val="80"/>
        </w:trPr>
        <w:tc>
          <w:tcPr>
            <w:tcW w:w="4866" w:type="dxa"/>
          </w:tcPr>
          <w:p w14:paraId="33870F8B" w14:textId="3A5AFE16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  <w:r w:rsidR="008F36A4">
              <w:rPr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4866" w:type="dxa"/>
          </w:tcPr>
          <w:p w14:paraId="5F6C1FD6" w14:textId="77777777" w:rsidR="004008D4" w:rsidRDefault="00624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________________Волченко </w:t>
            </w:r>
            <w:proofErr w:type="gramStart"/>
            <w:r>
              <w:rPr>
                <w:color w:val="000000"/>
                <w:sz w:val="24"/>
                <w:szCs w:val="24"/>
              </w:rPr>
              <w:t>Н.В.</w:t>
            </w:r>
            <w:proofErr w:type="gramEnd"/>
          </w:p>
        </w:tc>
      </w:tr>
      <w:tr w:rsidR="004008D4" w14:paraId="6A344C87" w14:textId="77777777">
        <w:trPr>
          <w:trHeight w:val="945"/>
        </w:trPr>
        <w:tc>
          <w:tcPr>
            <w:tcW w:w="4866" w:type="dxa"/>
          </w:tcPr>
          <w:p w14:paraId="0600F196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</w:tcPr>
          <w:p w14:paraId="6D40CE39" w14:textId="77777777" w:rsidR="004008D4" w:rsidRDefault="0040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368BF91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8A066E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255B0B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22677F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E95D50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AD884D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52BB54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E958B0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FC233D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E0CA0E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B44E54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2DE526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BCCD94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277A62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8EF6B7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9BA0B9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71B5AB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534080" w14:textId="77777777" w:rsidR="004008D4" w:rsidRDefault="004008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008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binf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8FE"/>
    <w:multiLevelType w:val="multilevel"/>
    <w:tmpl w:val="B36497BA"/>
    <w:lvl w:ilvl="0">
      <w:start w:val="2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vertAlign w:val="baseli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9CD4BA8"/>
    <w:multiLevelType w:val="multilevel"/>
    <w:tmpl w:val="7F30C5A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9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D4"/>
    <w:rsid w:val="004008D4"/>
    <w:rsid w:val="00624F17"/>
    <w:rsid w:val="008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A11EE"/>
  <w15:docId w15:val="{5E68473A-5588-B941-B860-CBB2B07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Danilenko</cp:lastModifiedBy>
  <cp:revision>3</cp:revision>
  <dcterms:created xsi:type="dcterms:W3CDTF">2022-10-13T09:42:00Z</dcterms:created>
  <dcterms:modified xsi:type="dcterms:W3CDTF">2022-10-13T09:47:00Z</dcterms:modified>
</cp:coreProperties>
</file>